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F7" w:rsidRPr="006A4DA2" w:rsidRDefault="005509F7" w:rsidP="005509F7">
      <w:pPr>
        <w:shd w:val="clear" w:color="auto" w:fill="FFFFFF"/>
        <w:ind w:right="-1"/>
        <w:jc w:val="center"/>
        <w:rPr>
          <w:rFonts w:ascii="Times New Roman" w:eastAsia="Times New Roman" w:hAnsi="Times New Roman" w:cs="Times New Roman"/>
          <w:lang w:eastAsia="ru-RU"/>
        </w:rPr>
      </w:pPr>
      <w:bookmarkStart w:id="0" w:name="_GoBack"/>
      <w:bookmarkEnd w:id="0"/>
      <w:r w:rsidRPr="006A4DA2">
        <w:rPr>
          <w:rFonts w:ascii="Times New Roman" w:eastAsia="Times New Roman" w:hAnsi="Times New Roman" w:cs="Times New Roman"/>
          <w:lang w:eastAsia="ru-RU"/>
        </w:rPr>
        <w:t>ФОРМА</w:t>
      </w:r>
    </w:p>
    <w:p w:rsidR="005509F7" w:rsidRPr="006A4DA2" w:rsidRDefault="005509F7" w:rsidP="005509F7">
      <w:pPr>
        <w:shd w:val="clear" w:color="auto" w:fill="FFFFFF"/>
        <w:ind w:right="-1"/>
        <w:jc w:val="center"/>
        <w:rPr>
          <w:rFonts w:ascii="Times New Roman" w:eastAsia="Times New Roman" w:hAnsi="Times New Roman" w:cs="Times New Roman"/>
          <w:lang w:eastAsia="ru-RU"/>
        </w:rPr>
      </w:pPr>
      <w:r w:rsidRPr="006A4DA2">
        <w:rPr>
          <w:rFonts w:ascii="Times New Roman" w:eastAsia="Times New Roman" w:hAnsi="Times New Roman" w:cs="Times New Roman"/>
          <w:lang w:eastAsia="ru-RU"/>
        </w:rPr>
        <w:t xml:space="preserve">ДОГОВОРА НА РАЗМЕЩЕНИЕ НЕСТАЦИОНАРНОГО </w:t>
      </w:r>
    </w:p>
    <w:p w:rsidR="005509F7" w:rsidRPr="006A4DA2" w:rsidRDefault="005509F7" w:rsidP="005509F7">
      <w:pPr>
        <w:shd w:val="clear" w:color="auto" w:fill="FFFFFF"/>
        <w:ind w:right="-1"/>
        <w:jc w:val="center"/>
        <w:rPr>
          <w:rFonts w:ascii="Times New Roman" w:eastAsia="Times New Roman" w:hAnsi="Times New Roman" w:cs="Times New Roman"/>
          <w:lang w:eastAsia="ru-RU"/>
        </w:rPr>
      </w:pPr>
      <w:r w:rsidRPr="006A4DA2">
        <w:rPr>
          <w:rFonts w:ascii="Times New Roman" w:eastAsia="Times New Roman" w:hAnsi="Times New Roman" w:cs="Times New Roman"/>
          <w:lang w:eastAsia="ru-RU"/>
        </w:rPr>
        <w:t>ТОРГОВОГО ОБЪЕКТА</w:t>
      </w:r>
    </w:p>
    <w:p w:rsidR="005509F7" w:rsidRPr="006A4DA2" w:rsidRDefault="005509F7" w:rsidP="005509F7">
      <w:pPr>
        <w:shd w:val="clear" w:color="auto" w:fill="FFFFFF"/>
        <w:ind w:right="-1"/>
        <w:jc w:val="both"/>
        <w:rPr>
          <w:rFonts w:ascii="Times New Roman" w:eastAsia="Times New Roman" w:hAnsi="Times New Roman" w:cs="Times New Roman"/>
          <w:lang w:eastAsia="ru-RU"/>
        </w:rPr>
      </w:pP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г. Славянск-на-Кубани</w:t>
      </w:r>
      <w:r w:rsidRPr="00E530A8">
        <w:rPr>
          <w:rFonts w:ascii="Times New Roman" w:hAnsi="Times New Roman" w:cs="Times New Roman"/>
          <w:lang w:eastAsia="ru-RU"/>
        </w:rPr>
        <w:tab/>
        <w:t xml:space="preserve">                                                     «___»_________ 20__ г.</w:t>
      </w: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shd w:val="clear" w:color="auto" w:fill="FFFFFF"/>
        <w:ind w:right="-1"/>
        <w:jc w:val="both"/>
        <w:rPr>
          <w:rFonts w:ascii="Times New Roman" w:hAnsi="Times New Roman" w:cs="Times New Roman"/>
          <w:b/>
          <w:bCs/>
          <w:lang w:eastAsia="ru-RU"/>
        </w:rPr>
      </w:pP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b/>
          <w:bCs/>
          <w:lang w:eastAsia="ru-RU"/>
        </w:rPr>
        <w:t>_______________________________</w:t>
      </w:r>
      <w:r w:rsidRPr="00E530A8">
        <w:rPr>
          <w:rFonts w:ascii="Times New Roman" w:hAnsi="Times New Roman" w:cs="Times New Roman"/>
          <w:lang w:eastAsia="ru-RU"/>
        </w:rPr>
        <w:t>, в лице ___________________</w:t>
      </w:r>
      <w:r>
        <w:rPr>
          <w:rFonts w:ascii="Times New Roman" w:hAnsi="Times New Roman" w:cs="Times New Roman"/>
          <w:lang w:eastAsia="ru-RU"/>
        </w:rPr>
        <w:t>_____________</w:t>
      </w:r>
      <w:r w:rsidRPr="00E530A8">
        <w:rPr>
          <w:rFonts w:ascii="Times New Roman" w:hAnsi="Times New Roman" w:cs="Times New Roman"/>
          <w:lang w:eastAsia="ru-RU"/>
        </w:rPr>
        <w:t>__________</w:t>
      </w: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 xml:space="preserve">именуемой в дальнейшем «Уполномоченный орган Славянского городского поселения Славянский район, действующего </w:t>
      </w:r>
      <w:r>
        <w:rPr>
          <w:rFonts w:ascii="Times New Roman" w:hAnsi="Times New Roman" w:cs="Times New Roman"/>
          <w:lang w:eastAsia="ru-RU"/>
        </w:rPr>
        <w:t xml:space="preserve">на основании _______________________________, </w:t>
      </w:r>
      <w:r w:rsidRPr="00E530A8">
        <w:rPr>
          <w:rFonts w:ascii="Times New Roman" w:hAnsi="Times New Roman" w:cs="Times New Roman"/>
          <w:lang w:eastAsia="ru-RU"/>
        </w:rPr>
        <w:t>с одной стороны, и _______________________________________________</w:t>
      </w:r>
      <w:r>
        <w:rPr>
          <w:rFonts w:ascii="Times New Roman" w:hAnsi="Times New Roman" w:cs="Times New Roman"/>
          <w:lang w:eastAsia="ru-RU"/>
        </w:rPr>
        <w:t>______________________________</w:t>
      </w:r>
      <w:r w:rsidRPr="00E530A8">
        <w:rPr>
          <w:rFonts w:ascii="Times New Roman" w:hAnsi="Times New Roman" w:cs="Times New Roman"/>
          <w:lang w:eastAsia="ru-RU"/>
        </w:rPr>
        <w:t>___</w:t>
      </w:r>
    </w:p>
    <w:p w:rsidR="005509F7" w:rsidRPr="00E530A8" w:rsidRDefault="005509F7" w:rsidP="005509F7">
      <w:pPr>
        <w:shd w:val="clear" w:color="auto" w:fill="FFFFFF"/>
        <w:ind w:right="-1"/>
        <w:jc w:val="center"/>
        <w:rPr>
          <w:rFonts w:ascii="Times New Roman" w:hAnsi="Times New Roman" w:cs="Times New Roman"/>
          <w:lang w:eastAsia="ru-RU"/>
        </w:rPr>
      </w:pPr>
      <w:r w:rsidRPr="00E530A8">
        <w:rPr>
          <w:rFonts w:ascii="Times New Roman" w:hAnsi="Times New Roman" w:cs="Times New Roman"/>
          <w:lang w:eastAsia="ru-RU"/>
        </w:rPr>
        <w:t>(наименование организации, Ф.И.О. индивидуального предпринимателя)</w:t>
      </w: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в лице ___________________________________</w:t>
      </w:r>
      <w:r>
        <w:rPr>
          <w:rFonts w:ascii="Times New Roman" w:hAnsi="Times New Roman" w:cs="Times New Roman"/>
          <w:lang w:eastAsia="ru-RU"/>
        </w:rPr>
        <w:t>_____________</w:t>
      </w:r>
      <w:r w:rsidRPr="00E530A8">
        <w:rPr>
          <w:rFonts w:ascii="Times New Roman" w:hAnsi="Times New Roman" w:cs="Times New Roman"/>
          <w:lang w:eastAsia="ru-RU"/>
        </w:rPr>
        <w:t>__________________________,</w:t>
      </w:r>
    </w:p>
    <w:p w:rsidR="005509F7" w:rsidRPr="00E530A8" w:rsidRDefault="005509F7" w:rsidP="005509F7">
      <w:pPr>
        <w:shd w:val="clear" w:color="auto" w:fill="FFFFFF"/>
        <w:ind w:right="-1" w:firstLine="708"/>
        <w:jc w:val="both"/>
        <w:rPr>
          <w:rFonts w:ascii="Times New Roman" w:hAnsi="Times New Roman" w:cs="Times New Roman"/>
          <w:lang w:eastAsia="ru-RU"/>
        </w:rPr>
      </w:pPr>
      <w:r>
        <w:rPr>
          <w:rFonts w:ascii="Times New Roman" w:hAnsi="Times New Roman" w:cs="Times New Roman"/>
          <w:lang w:eastAsia="ru-RU"/>
        </w:rPr>
        <w:t xml:space="preserve">                                       </w:t>
      </w:r>
      <w:r w:rsidRPr="00E530A8">
        <w:rPr>
          <w:rFonts w:ascii="Times New Roman" w:hAnsi="Times New Roman" w:cs="Times New Roman"/>
          <w:lang w:eastAsia="ru-RU"/>
        </w:rPr>
        <w:t>(должность, Ф.И.О.)</w:t>
      </w: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действующего на основании ________________________, именуемое(ый) в дальнейшем Заявитель, Победитель аукциона (выбрать нужное), с другой стороны, далее совместно именуемые Стороны, заключили настоящий Договор о нижеследующем.</w:t>
      </w: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numPr>
          <w:ilvl w:val="0"/>
          <w:numId w:val="1"/>
        </w:numPr>
        <w:shd w:val="clear" w:color="auto" w:fill="FFFFFF"/>
        <w:spacing w:after="200" w:line="276" w:lineRule="auto"/>
        <w:ind w:right="-1"/>
        <w:jc w:val="center"/>
        <w:rPr>
          <w:rFonts w:ascii="Times New Roman" w:hAnsi="Times New Roman" w:cs="Times New Roman"/>
          <w:lang w:eastAsia="ru-RU"/>
        </w:rPr>
      </w:pPr>
      <w:r w:rsidRPr="00E530A8">
        <w:rPr>
          <w:rFonts w:ascii="Times New Roman" w:hAnsi="Times New Roman" w:cs="Times New Roman"/>
          <w:lang w:eastAsia="ru-RU"/>
        </w:rPr>
        <w:t>Предмет Договора</w:t>
      </w:r>
    </w:p>
    <w:p w:rsidR="005509F7" w:rsidRPr="00E530A8" w:rsidRDefault="005509F7" w:rsidP="005509F7">
      <w:pPr>
        <w:shd w:val="clear" w:color="auto" w:fill="FFFFFF"/>
        <w:ind w:left="720" w:right="-1"/>
        <w:rPr>
          <w:rFonts w:ascii="Times New Roman" w:hAnsi="Times New Roman" w:cs="Times New Roman"/>
          <w:lang w:eastAsia="ru-RU"/>
        </w:rPr>
      </w:pPr>
    </w:p>
    <w:p w:rsidR="005509F7" w:rsidRPr="00E530A8" w:rsidRDefault="005509F7" w:rsidP="005509F7">
      <w:pPr>
        <w:numPr>
          <w:ilvl w:val="1"/>
          <w:numId w:val="2"/>
        </w:numPr>
        <w:shd w:val="clear" w:color="auto" w:fill="FFFFFF"/>
        <w:spacing w:after="200" w:line="276" w:lineRule="auto"/>
        <w:ind w:left="0" w:right="-1" w:firstLine="709"/>
        <w:jc w:val="both"/>
        <w:rPr>
          <w:rFonts w:ascii="Times New Roman" w:hAnsi="Times New Roman" w:cs="Times New Roman"/>
          <w:lang w:eastAsia="ru-RU"/>
        </w:rPr>
      </w:pPr>
      <w:r w:rsidRPr="00E530A8">
        <w:rPr>
          <w:rFonts w:ascii="Times New Roman" w:hAnsi="Times New Roman" w:cs="Times New Roman"/>
          <w:lang w:eastAsia="ru-RU"/>
        </w:rPr>
        <w:t>Уполномоченный орган</w:t>
      </w:r>
      <w:r w:rsidRPr="00E530A8">
        <w:t xml:space="preserve"> </w:t>
      </w:r>
      <w:r w:rsidRPr="00E530A8">
        <w:rPr>
          <w:rFonts w:ascii="Times New Roman" w:hAnsi="Times New Roman" w:cs="Times New Roman"/>
          <w:lang w:eastAsia="ru-RU"/>
        </w:rPr>
        <w:t>Славянского городского поселения Славянский район предоставляет Заявителю, (Победителю аукциона) право на размещение нестационарного торгового объекта (тип)_______</w:t>
      </w:r>
      <w:r>
        <w:rPr>
          <w:rFonts w:ascii="Times New Roman" w:hAnsi="Times New Roman" w:cs="Times New Roman"/>
          <w:lang w:eastAsia="ru-RU"/>
        </w:rPr>
        <w:t>_______________________________________________</w:t>
      </w:r>
      <w:r w:rsidRPr="00E530A8">
        <w:rPr>
          <w:rFonts w:ascii="Times New Roman" w:hAnsi="Times New Roman" w:cs="Times New Roman"/>
          <w:lang w:eastAsia="ru-RU"/>
        </w:rPr>
        <w:t>___________________,</w:t>
      </w: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далее - Объект, для осуществления ______________________</w:t>
      </w:r>
      <w:r>
        <w:rPr>
          <w:rFonts w:ascii="Times New Roman" w:hAnsi="Times New Roman" w:cs="Times New Roman"/>
          <w:lang w:eastAsia="ru-RU"/>
        </w:rPr>
        <w:t>______________</w:t>
      </w:r>
      <w:r w:rsidRPr="00E530A8">
        <w:rPr>
          <w:rFonts w:ascii="Times New Roman" w:hAnsi="Times New Roman" w:cs="Times New Roman"/>
          <w:lang w:eastAsia="ru-RU"/>
        </w:rPr>
        <w:t>_______________</w:t>
      </w:r>
    </w:p>
    <w:p w:rsidR="005509F7" w:rsidRPr="00E530A8" w:rsidRDefault="005509F7" w:rsidP="005509F7">
      <w:pPr>
        <w:shd w:val="clear" w:color="auto" w:fill="FFFFFF"/>
        <w:ind w:right="-1" w:firstLine="708"/>
        <w:jc w:val="both"/>
        <w:rPr>
          <w:rFonts w:ascii="Times New Roman" w:hAnsi="Times New Roman" w:cs="Times New Roman"/>
          <w:lang w:eastAsia="ru-RU"/>
        </w:rPr>
      </w:pPr>
      <w:r w:rsidRPr="00E530A8">
        <w:rPr>
          <w:rFonts w:ascii="Times New Roman" w:hAnsi="Times New Roman" w:cs="Times New Roman"/>
          <w:lang w:eastAsia="ru-RU"/>
        </w:rPr>
        <w:t xml:space="preserve">                                                                         (группа товаров)</w:t>
      </w: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по адресному ориентиру в соответствии с утвержденной дислокацией мест размещения нестационарных торговых объектов на территории Славянского городского поселения Славянский район ________________________</w:t>
      </w:r>
      <w:r>
        <w:rPr>
          <w:rFonts w:ascii="Times New Roman" w:hAnsi="Times New Roman" w:cs="Times New Roman"/>
          <w:lang w:eastAsia="ru-RU"/>
        </w:rPr>
        <w:t>______________________________________________</w:t>
      </w:r>
      <w:r w:rsidRPr="00E530A8">
        <w:rPr>
          <w:rFonts w:ascii="Times New Roman" w:hAnsi="Times New Roman" w:cs="Times New Roman"/>
          <w:lang w:eastAsia="ru-RU"/>
        </w:rPr>
        <w:t>___________</w:t>
      </w:r>
    </w:p>
    <w:p w:rsidR="005509F7" w:rsidRPr="00E530A8" w:rsidRDefault="005509F7" w:rsidP="005509F7">
      <w:pPr>
        <w:shd w:val="clear" w:color="auto" w:fill="FFFFFF"/>
        <w:ind w:right="-1" w:firstLine="708"/>
        <w:jc w:val="both"/>
        <w:rPr>
          <w:rFonts w:ascii="Times New Roman" w:hAnsi="Times New Roman" w:cs="Times New Roman"/>
          <w:lang w:eastAsia="ru-RU"/>
        </w:rPr>
      </w:pPr>
      <w:r w:rsidRPr="00E530A8">
        <w:rPr>
          <w:rFonts w:ascii="Times New Roman" w:hAnsi="Times New Roman" w:cs="Times New Roman"/>
          <w:lang w:eastAsia="ru-RU"/>
        </w:rPr>
        <w:t xml:space="preserve">                    </w:t>
      </w:r>
      <w:r>
        <w:rPr>
          <w:rFonts w:ascii="Times New Roman" w:hAnsi="Times New Roman" w:cs="Times New Roman"/>
          <w:lang w:eastAsia="ru-RU"/>
        </w:rPr>
        <w:t xml:space="preserve">               </w:t>
      </w:r>
      <w:r w:rsidRPr="00E530A8">
        <w:rPr>
          <w:rFonts w:ascii="Times New Roman" w:hAnsi="Times New Roman" w:cs="Times New Roman"/>
          <w:lang w:eastAsia="ru-RU"/>
        </w:rPr>
        <w:t xml:space="preserve">            (место расположения объекта)</w:t>
      </w:r>
    </w:p>
    <w:p w:rsidR="005509F7" w:rsidRPr="00E530A8" w:rsidRDefault="005509F7" w:rsidP="005509F7">
      <w:pPr>
        <w:shd w:val="clear" w:color="auto" w:fill="FFFFFF"/>
        <w:ind w:right="-1"/>
        <w:jc w:val="both"/>
        <w:rPr>
          <w:rFonts w:ascii="Times New Roman" w:hAnsi="Times New Roman" w:cs="Times New Roman"/>
          <w:lang w:eastAsia="ru-RU"/>
        </w:rPr>
      </w:pPr>
      <w:r w:rsidRPr="00E530A8">
        <w:rPr>
          <w:rFonts w:ascii="Times New Roman" w:hAnsi="Times New Roman" w:cs="Times New Roman"/>
          <w:lang w:eastAsia="ru-RU"/>
        </w:rPr>
        <w:t>на срок с _____________ 20__ года по ___________ 20__ года.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 xml:space="preserve">1.2. Настоящий Договор заключен в соответствии со схемой мест размещения нестационарных торговых объектов на территории Славянского городского поселения Славянский район, утверждённой </w:t>
      </w:r>
      <w:r w:rsidRPr="00B9672B">
        <w:rPr>
          <w:rFonts w:ascii="Times New Roman" w:hAnsi="Times New Roman" w:cs="Times New Roman"/>
          <w:lang w:eastAsia="ru-RU"/>
        </w:rPr>
        <w:t>постановлением администрации муниципального образования Славянский район от</w:t>
      </w:r>
      <w:r w:rsidRPr="00E530A8">
        <w:rPr>
          <w:rFonts w:ascii="Times New Roman" w:hAnsi="Times New Roman" w:cs="Times New Roman"/>
          <w:lang w:eastAsia="ru-RU"/>
        </w:rPr>
        <w:t xml:space="preserve"> _________  № _______ по результатам торгов на право заключения договора на размещение нестационарного торгового объекта (протокол аукциона от ______________№________________)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1.3. Настоящий Договор вступает в силу с даты его подписания и действует с _________ 20__ года по ___________ 20__ года.</w:t>
      </w: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numPr>
          <w:ilvl w:val="0"/>
          <w:numId w:val="1"/>
        </w:numPr>
        <w:shd w:val="clear" w:color="auto" w:fill="FFFFFF"/>
        <w:spacing w:after="200" w:line="276" w:lineRule="auto"/>
        <w:ind w:right="-1"/>
        <w:jc w:val="center"/>
        <w:rPr>
          <w:rFonts w:ascii="Times New Roman" w:hAnsi="Times New Roman" w:cs="Times New Roman"/>
          <w:lang w:eastAsia="ru-RU"/>
        </w:rPr>
      </w:pPr>
      <w:r w:rsidRPr="00E530A8">
        <w:rPr>
          <w:rFonts w:ascii="Times New Roman" w:hAnsi="Times New Roman" w:cs="Times New Roman"/>
          <w:lang w:eastAsia="ru-RU"/>
        </w:rPr>
        <w:t>Права и обязанности сторон</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2.1. Уполномоченный орган</w:t>
      </w:r>
      <w:r w:rsidRPr="00E530A8">
        <w:t xml:space="preserve"> </w:t>
      </w:r>
      <w:r w:rsidRPr="00E530A8">
        <w:rPr>
          <w:rFonts w:ascii="Times New Roman" w:hAnsi="Times New Roman" w:cs="Times New Roman"/>
          <w:lang w:eastAsia="ru-RU"/>
        </w:rPr>
        <w:t>Славянского городского поселения Славянский район вправе:</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2.1.1. Осуществлять контроль за выполнением Заявителем (Победителем аукциона) условий настоящего Договора и требований нормативно-правовых актов, регулирующих размещение нестационарных торговых объектов на территории Славянского городского поселения Славянский район.</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2.1.3. В случае внесения изменений в схему мест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 xml:space="preserve">2.2. Уполномоченный орган </w:t>
      </w:r>
      <w:r w:rsidRPr="00E530A8">
        <w:t xml:space="preserve"> </w:t>
      </w:r>
      <w:r w:rsidRPr="00E530A8">
        <w:rPr>
          <w:rFonts w:ascii="Times New Roman" w:hAnsi="Times New Roman" w:cs="Times New Roman"/>
          <w:lang w:eastAsia="ru-RU"/>
        </w:rPr>
        <w:t>Славянского городского поселения Славянский район обязан:</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lastRenderedPageBreak/>
        <w:t>2.2.1. Предоставить Заявителю (Победителю аукциона) право на размещение нестационарного торгового объекта по адресному ориентиру в соответствии с дислокацией мест размещения нестационарных торговых объектов на территории Славянского городского по</w:t>
      </w:r>
      <w:r>
        <w:rPr>
          <w:rFonts w:ascii="Times New Roman" w:hAnsi="Times New Roman" w:cs="Times New Roman"/>
          <w:lang w:eastAsia="ru-RU"/>
        </w:rPr>
        <w:t xml:space="preserve">селения </w:t>
      </w:r>
      <w:r w:rsidRPr="00E530A8">
        <w:rPr>
          <w:rFonts w:ascii="Times New Roman" w:hAnsi="Times New Roman" w:cs="Times New Roman"/>
          <w:lang w:eastAsia="ru-RU"/>
        </w:rPr>
        <w:t>Славянский район, указанному в пункте 1.1 настоящего Договора. Право, предоставленное Заявителю, Победителю аукциона</w:t>
      </w:r>
      <w:r>
        <w:rPr>
          <w:rFonts w:ascii="Times New Roman" w:hAnsi="Times New Roman" w:cs="Times New Roman"/>
          <w:lang w:eastAsia="ru-RU"/>
        </w:rPr>
        <w:t>,</w:t>
      </w:r>
      <w:r w:rsidRPr="00E530A8">
        <w:rPr>
          <w:rFonts w:ascii="Times New Roman" w:hAnsi="Times New Roman" w:cs="Times New Roman"/>
          <w:lang w:eastAsia="ru-RU"/>
        </w:rPr>
        <w:t xml:space="preserve"> по настоящему Договору, не может быть предоставлено уполномоченным органом Славянского городского поселения Славянский район другим лицам.</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2.3. Заявитель, Победитель аукциона вправе:</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2.3.2. В случае изменения схемы мест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мест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 Заявитель, Победитель аукциона обязан:</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2.4.1. Обеспечить размещение Объекта и его готовность к использованию в соответствии с архитектурным решением в срок до _______</w:t>
      </w:r>
      <w:r>
        <w:rPr>
          <w:rFonts w:ascii="Times New Roman" w:hAnsi="Times New Roman" w:cs="Times New Roman"/>
          <w:lang w:eastAsia="ru-RU"/>
        </w:rPr>
        <w:t>___</w:t>
      </w:r>
      <w:r w:rsidRPr="00E530A8">
        <w:rPr>
          <w:rFonts w:ascii="Times New Roman" w:hAnsi="Times New Roman" w:cs="Times New Roman"/>
          <w:lang w:eastAsia="ru-RU"/>
        </w:rPr>
        <w:t>_____;</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2.4.2. Использовать Объект по назначению, указанному в пункте 1.1 настоящего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2.4.3. Своевременно и полностью внести плату по настоящему договору в размере и порядке, установленном настоящим Договором.</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2.4.4. Обеспечить сохранение внешнего вида, типа, местоположения и размеров Объекта в течение установленного периода размещения.</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2.4.5. Обеспечить соблюдение санитарных норм и правил, вывоз мусора и иных отходов от использования объекта.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2.4.6. Не допускать загрязнение, захламление места размещения объекта.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2.4.7. Своевременно демонтировать Объект с установленного места его расположения согласно дислокации мест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Славянского городского поселения Славянский район в соответствии с разделом 5 настоящего Договора.</w:t>
      </w: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numPr>
          <w:ilvl w:val="0"/>
          <w:numId w:val="1"/>
        </w:numPr>
        <w:shd w:val="clear" w:color="auto" w:fill="FFFFFF"/>
        <w:spacing w:after="200" w:line="276" w:lineRule="auto"/>
        <w:ind w:right="-1"/>
        <w:jc w:val="center"/>
        <w:rPr>
          <w:rFonts w:ascii="Times New Roman" w:hAnsi="Times New Roman" w:cs="Times New Roman"/>
          <w:lang w:eastAsia="ru-RU"/>
        </w:rPr>
      </w:pPr>
      <w:r w:rsidRPr="00E530A8">
        <w:rPr>
          <w:rFonts w:ascii="Times New Roman" w:hAnsi="Times New Roman" w:cs="Times New Roman"/>
          <w:lang w:eastAsia="ru-RU"/>
        </w:rPr>
        <w:t>Платежи и расчеты по Договору</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 xml:space="preserve">3.1. Размер платы по договору определен: </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 по результатам торгов (протокол аукциона от_________________          № 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без проведения торгов на право заключения Договора и составляет_______________(__________________) руб.</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3.2. Оплата приобретаемого на аукционе права на заключение Договора производится путем перечисления Победителем аукциона денежных средств на счет, указанный в информационном сообщении о проведении аукциона.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Внесённый Победителем аукциона задаток засчитывается в счет оплаты права на заключение Договора. </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единовременным платежом в течение пяти рабочих дней с момента заключения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Славянского городского поселения Славянский район.</w:t>
      </w:r>
    </w:p>
    <w:p w:rsidR="005509F7" w:rsidRPr="00B9672B" w:rsidRDefault="005509F7" w:rsidP="005509F7">
      <w:pPr>
        <w:shd w:val="clear" w:color="auto" w:fill="FFFFFF"/>
        <w:ind w:right="-1" w:firstLine="708"/>
        <w:jc w:val="both"/>
        <w:rPr>
          <w:rFonts w:ascii="Times New Roman" w:eastAsia="Times New Roman" w:hAnsi="Times New Roman" w:cs="Times New Roman"/>
          <w:color w:val="FF0000"/>
          <w:u w:val="single"/>
          <w:lang w:eastAsia="ru-RU"/>
        </w:rPr>
      </w:pPr>
      <w:r w:rsidRPr="00E530A8">
        <w:rPr>
          <w:rFonts w:ascii="Times New Roman" w:hAnsi="Times New Roman" w:cs="Times New Roman"/>
          <w:lang w:eastAsia="ru-RU"/>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единовременным платежом в течение 5 (пяти) рабочих дней с момента заключения </w:t>
      </w:r>
      <w:r w:rsidRPr="001C2D8C">
        <w:rPr>
          <w:rFonts w:ascii="Times New Roman" w:hAnsi="Times New Roman" w:cs="Times New Roman"/>
          <w:lang w:eastAsia="ru-RU"/>
        </w:rPr>
        <w:lastRenderedPageBreak/>
        <w:t>Договора.</w:t>
      </w:r>
      <w:r w:rsidRPr="001C2D8C">
        <w:rPr>
          <w:rFonts w:ascii="Times New Roman" w:eastAsia="Times New Roman" w:hAnsi="Times New Roman" w:cs="Times New Roman"/>
          <w:lang w:eastAsia="ru-RU"/>
        </w:rPr>
        <w:t>. В случаях заключения договора на право размещения нестационарного торгового объекта сроком более одного года, победитель аукциона ежегодно по истечению годового расчетного периода функционирования нестационарного торгового объекта обязан внести оплату на право размещения нестационарного торгового объекта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3.3. Подтверждением исполнения обязательства Заявителя (Победителя аукциона)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 уполномоченный орган</w:t>
      </w:r>
      <w:r w:rsidRPr="00E530A8">
        <w:t xml:space="preserve"> </w:t>
      </w:r>
      <w:r w:rsidRPr="00E530A8">
        <w:rPr>
          <w:rFonts w:ascii="Times New Roman" w:hAnsi="Times New Roman" w:cs="Times New Roman"/>
          <w:lang w:eastAsia="ru-RU"/>
        </w:rPr>
        <w:t>Славянского городского поселения Славянский район.</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3.4. Ответственность Заявителя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numPr>
          <w:ilvl w:val="0"/>
          <w:numId w:val="1"/>
        </w:numPr>
        <w:shd w:val="clear" w:color="auto" w:fill="FFFFFF"/>
        <w:spacing w:after="200" w:line="276" w:lineRule="auto"/>
        <w:ind w:right="-1"/>
        <w:jc w:val="center"/>
        <w:rPr>
          <w:rFonts w:ascii="Times New Roman" w:hAnsi="Times New Roman" w:cs="Times New Roman"/>
          <w:lang w:eastAsia="ru-RU"/>
        </w:rPr>
      </w:pPr>
      <w:r w:rsidRPr="00E530A8">
        <w:rPr>
          <w:rFonts w:ascii="Times New Roman" w:hAnsi="Times New Roman" w:cs="Times New Roman"/>
          <w:lang w:eastAsia="ru-RU"/>
        </w:rPr>
        <w:t>Ответственность сторон</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4.2. За нарушение сроков внесения платы по Договору Заявитель (Победитель аукциона) выплачивает в бюджет Славянского городского поселения Славянского района  пени из расчета 0,03% от размера невнесенной суммы за каждый день просрочки.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numPr>
          <w:ilvl w:val="0"/>
          <w:numId w:val="1"/>
        </w:numPr>
        <w:shd w:val="clear" w:color="auto" w:fill="FFFFFF"/>
        <w:spacing w:after="200" w:line="276" w:lineRule="auto"/>
        <w:ind w:right="-1"/>
        <w:jc w:val="center"/>
        <w:rPr>
          <w:rFonts w:ascii="Times New Roman" w:hAnsi="Times New Roman" w:cs="Times New Roman"/>
          <w:lang w:eastAsia="ru-RU"/>
        </w:rPr>
      </w:pPr>
      <w:r w:rsidRPr="00E530A8">
        <w:rPr>
          <w:rFonts w:ascii="Times New Roman" w:hAnsi="Times New Roman" w:cs="Times New Roman"/>
          <w:lang w:eastAsia="ru-RU"/>
        </w:rPr>
        <w:t>Расторжение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5.1. Договор может быть расторгнут по соглашению Сторон или по решению суда.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 Уполномоченный орган Славянского городского поселения Славянский район имеет право досрочно в одностороннем порядке отказаться от исполнения настоящего Договора по следующим основаниям:</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5.2.1. невыполнение Заявителем, Победителем аукциона требований, указанных в пункте 2.4 настоящего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5.2.2. прекращения субъектом торговли в установленном законом порядке своей деятельности;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5.2.4. в случае эксплуатации нестационарного торгового объекта без акта приемочной комиссии;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5.2.6. не предъявление в течение установленного срока нестационарного торгового объекта для осмотра приемочной комиссии;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5.2.7. невыполнение в течение трех месяцев с даты заключения договора на размещение нестационарного торгового объекта условий по приведению внешнего вида, размера нестационарного торгового объекта типовому архитектурному решению.</w:t>
      </w:r>
    </w:p>
    <w:p w:rsidR="005509F7"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5.3. При отказе от исполнения настоящего Договора в одностороннем порядке уполномоченный орган Славянское городское поселение Славянского района направляет Заявителю, Победителю аукциона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5509F7" w:rsidRDefault="005509F7" w:rsidP="005509F7">
      <w:pPr>
        <w:shd w:val="clear" w:color="auto" w:fill="FFFFFF"/>
        <w:ind w:right="-1" w:firstLine="709"/>
        <w:jc w:val="both"/>
        <w:rPr>
          <w:rFonts w:ascii="Times New Roman" w:hAnsi="Times New Roman" w:cs="Times New Roman"/>
          <w:lang w:eastAsia="ru-RU"/>
        </w:rPr>
      </w:pPr>
    </w:p>
    <w:p w:rsidR="005509F7" w:rsidRDefault="005509F7" w:rsidP="005509F7">
      <w:pPr>
        <w:shd w:val="clear" w:color="auto" w:fill="FFFFFF"/>
        <w:ind w:right="-1" w:firstLine="709"/>
        <w:jc w:val="both"/>
        <w:rPr>
          <w:rFonts w:ascii="Times New Roman" w:hAnsi="Times New Roman" w:cs="Times New Roman"/>
          <w:lang w:eastAsia="ru-RU"/>
        </w:rPr>
      </w:pPr>
    </w:p>
    <w:p w:rsidR="005509F7" w:rsidRPr="00E530A8" w:rsidRDefault="005509F7" w:rsidP="005509F7">
      <w:pPr>
        <w:shd w:val="clear" w:color="auto" w:fill="FFFFFF"/>
        <w:ind w:right="-1" w:firstLine="709"/>
        <w:jc w:val="both"/>
        <w:rPr>
          <w:rFonts w:ascii="Times New Roman" w:hAnsi="Times New Roman" w:cs="Times New Roman"/>
          <w:lang w:eastAsia="ru-RU"/>
        </w:rPr>
      </w:pPr>
    </w:p>
    <w:p w:rsidR="005509F7" w:rsidRPr="00E530A8" w:rsidRDefault="005509F7" w:rsidP="005509F7">
      <w:pPr>
        <w:shd w:val="clear" w:color="auto" w:fill="FFFFFF"/>
        <w:ind w:right="-1"/>
        <w:jc w:val="both"/>
        <w:rPr>
          <w:rFonts w:ascii="Times New Roman" w:hAnsi="Times New Roman" w:cs="Times New Roman"/>
          <w:lang w:eastAsia="ru-RU"/>
        </w:rPr>
      </w:pPr>
    </w:p>
    <w:p w:rsidR="005509F7" w:rsidRPr="00E530A8" w:rsidRDefault="005509F7" w:rsidP="005509F7">
      <w:pPr>
        <w:numPr>
          <w:ilvl w:val="0"/>
          <w:numId w:val="1"/>
        </w:numPr>
        <w:shd w:val="clear" w:color="auto" w:fill="FFFFFF"/>
        <w:spacing w:after="200" w:line="276" w:lineRule="auto"/>
        <w:ind w:right="-1"/>
        <w:jc w:val="center"/>
        <w:rPr>
          <w:rFonts w:ascii="Times New Roman" w:hAnsi="Times New Roman" w:cs="Times New Roman"/>
          <w:lang w:eastAsia="ru-RU"/>
        </w:rPr>
      </w:pPr>
      <w:r w:rsidRPr="00E530A8">
        <w:rPr>
          <w:rFonts w:ascii="Times New Roman" w:hAnsi="Times New Roman" w:cs="Times New Roman"/>
          <w:lang w:eastAsia="ru-RU"/>
        </w:rPr>
        <w:t>Прочие условия</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6.2. Договор составлен в двух экземплярах, каждый из которых имеет одинаковую юридическую силу.</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6.3. Споры по Договору разрешаются в Арбитражном суде Краснодарского края.</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lastRenderedPageBreak/>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6.5. Приложения к договору составляют его неотъемлемую часть.</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Приложение 1 - ситуационный план размещения нестационарного торгового объекта М:500.</w:t>
      </w:r>
    </w:p>
    <w:p w:rsidR="005509F7" w:rsidRPr="00E530A8" w:rsidRDefault="005509F7" w:rsidP="005509F7">
      <w:pPr>
        <w:shd w:val="clear" w:color="auto" w:fill="FFFFFF"/>
        <w:ind w:right="-1" w:firstLine="709"/>
        <w:jc w:val="both"/>
        <w:rPr>
          <w:rFonts w:ascii="Times New Roman" w:hAnsi="Times New Roman" w:cs="Times New Roman"/>
          <w:lang w:eastAsia="ru-RU"/>
        </w:rPr>
      </w:pPr>
      <w:r w:rsidRPr="00E530A8">
        <w:rPr>
          <w:rFonts w:ascii="Times New Roman" w:hAnsi="Times New Roman" w:cs="Times New Roman"/>
          <w:lang w:eastAsia="ru-RU"/>
        </w:rPr>
        <w:t>Приложение 2 - архитектурное решение объекта.</w:t>
      </w:r>
    </w:p>
    <w:p w:rsidR="005509F7" w:rsidRDefault="005509F7" w:rsidP="005509F7">
      <w:pPr>
        <w:shd w:val="clear" w:color="auto" w:fill="FFFFFF"/>
        <w:ind w:right="-1" w:firstLine="708"/>
        <w:rPr>
          <w:rFonts w:ascii="Times New Roman" w:hAnsi="Times New Roman" w:cs="Times New Roman"/>
          <w:b/>
          <w:bCs/>
          <w:lang w:eastAsia="ru-RU"/>
        </w:rPr>
      </w:pPr>
    </w:p>
    <w:p w:rsidR="005509F7" w:rsidRPr="00E530A8" w:rsidRDefault="005509F7" w:rsidP="005509F7">
      <w:pPr>
        <w:shd w:val="clear" w:color="auto" w:fill="FFFFFF"/>
        <w:ind w:right="-1" w:firstLine="708"/>
        <w:rPr>
          <w:rFonts w:ascii="Times New Roman" w:hAnsi="Times New Roman" w:cs="Times New Roman"/>
          <w:b/>
          <w:bCs/>
          <w:lang w:eastAsia="ru-RU"/>
        </w:rPr>
      </w:pPr>
      <w:r w:rsidRPr="00E530A8">
        <w:rPr>
          <w:rFonts w:ascii="Times New Roman" w:hAnsi="Times New Roman" w:cs="Times New Roman"/>
          <w:b/>
          <w:bCs/>
          <w:lang w:eastAsia="ru-RU"/>
        </w:rPr>
        <w:t xml:space="preserve">7. </w:t>
      </w:r>
      <w:r w:rsidRPr="00E530A8">
        <w:rPr>
          <w:rFonts w:ascii="Times New Roman" w:hAnsi="Times New Roman" w:cs="Times New Roman"/>
          <w:lang w:eastAsia="ru-RU"/>
        </w:rPr>
        <w:t>Юридические адреса, банковские реквизиты и подписи сторон</w:t>
      </w:r>
      <w:r w:rsidRPr="00E530A8">
        <w:rPr>
          <w:rFonts w:ascii="Times New Roman" w:hAnsi="Times New Roman" w:cs="Times New Roman"/>
          <w:b/>
          <w:bCs/>
          <w:lang w:eastAsia="ru-RU"/>
        </w:rPr>
        <w:t>.</w:t>
      </w:r>
    </w:p>
    <w:tbl>
      <w:tblPr>
        <w:tblW w:w="0" w:type="auto"/>
        <w:tblInd w:w="-106" w:type="dxa"/>
        <w:tblLook w:val="01E0" w:firstRow="1" w:lastRow="1" w:firstColumn="1" w:lastColumn="1" w:noHBand="0" w:noVBand="0"/>
      </w:tblPr>
      <w:tblGrid>
        <w:gridCol w:w="4785"/>
        <w:gridCol w:w="4786"/>
      </w:tblGrid>
      <w:tr w:rsidR="005509F7" w:rsidRPr="00E530A8" w:rsidTr="00D73C25">
        <w:tc>
          <w:tcPr>
            <w:tcW w:w="4785" w:type="dxa"/>
          </w:tcPr>
          <w:p w:rsidR="005509F7" w:rsidRPr="006A4DA2" w:rsidRDefault="005509F7" w:rsidP="00D73C25">
            <w:pPr>
              <w:ind w:right="-1"/>
              <w:rPr>
                <w:rFonts w:ascii="Times New Roman" w:hAnsi="Times New Roman" w:cs="Times New Roman"/>
                <w:lang w:eastAsia="ru-RU"/>
              </w:rPr>
            </w:pPr>
            <w:r w:rsidRPr="00E530A8">
              <w:rPr>
                <w:rFonts w:ascii="Times New Roman" w:hAnsi="Times New Roman" w:cs="Times New Roman"/>
                <w:lang w:eastAsia="ru-RU"/>
              </w:rPr>
              <w:t xml:space="preserve">  </w:t>
            </w:r>
          </w:p>
          <w:p w:rsidR="005509F7" w:rsidRPr="006A4DA2" w:rsidRDefault="005509F7" w:rsidP="00D73C25">
            <w:pPr>
              <w:ind w:right="-1"/>
              <w:rPr>
                <w:rFonts w:ascii="Times New Roman" w:hAnsi="Times New Roman" w:cs="Times New Roman"/>
                <w:lang w:eastAsia="ru-RU"/>
              </w:rPr>
            </w:pPr>
          </w:p>
          <w:p w:rsidR="005509F7" w:rsidRPr="00E530A8" w:rsidRDefault="005509F7" w:rsidP="00D73C25">
            <w:pPr>
              <w:ind w:right="-1"/>
              <w:rPr>
                <w:rFonts w:ascii="Times New Roman" w:hAnsi="Times New Roman" w:cs="Times New Roman"/>
                <w:lang w:eastAsia="ru-RU"/>
              </w:rPr>
            </w:pPr>
            <w:r w:rsidRPr="00E530A8">
              <w:rPr>
                <w:rFonts w:ascii="Times New Roman" w:hAnsi="Times New Roman" w:cs="Times New Roman"/>
                <w:lang w:eastAsia="ru-RU"/>
              </w:rPr>
              <w:t>Уполномоченный орган</w:t>
            </w:r>
          </w:p>
          <w:p w:rsidR="005509F7" w:rsidRPr="00E530A8" w:rsidRDefault="005509F7" w:rsidP="00D73C25">
            <w:pPr>
              <w:ind w:right="-1"/>
              <w:rPr>
                <w:rFonts w:ascii="Times New Roman" w:hAnsi="Times New Roman" w:cs="Times New Roman"/>
                <w:lang w:eastAsia="ru-RU"/>
              </w:rPr>
            </w:pPr>
            <w:r w:rsidRPr="00E530A8">
              <w:rPr>
                <w:rFonts w:ascii="Times New Roman" w:hAnsi="Times New Roman" w:cs="Times New Roman"/>
                <w:lang w:eastAsia="ru-RU"/>
              </w:rPr>
              <w:t>Славянского городского поселения</w:t>
            </w:r>
          </w:p>
          <w:p w:rsidR="005509F7" w:rsidRPr="00E530A8" w:rsidRDefault="005509F7" w:rsidP="00D73C25">
            <w:pPr>
              <w:ind w:right="-1"/>
              <w:rPr>
                <w:rFonts w:ascii="Times New Roman" w:hAnsi="Times New Roman" w:cs="Times New Roman"/>
                <w:lang w:eastAsia="ru-RU"/>
              </w:rPr>
            </w:pPr>
            <w:r w:rsidRPr="00E530A8">
              <w:rPr>
                <w:rFonts w:ascii="Times New Roman" w:hAnsi="Times New Roman" w:cs="Times New Roman"/>
                <w:lang w:eastAsia="ru-RU"/>
              </w:rPr>
              <w:t>Славянский район</w:t>
            </w:r>
          </w:p>
        </w:tc>
        <w:tc>
          <w:tcPr>
            <w:tcW w:w="4786" w:type="dxa"/>
          </w:tcPr>
          <w:p w:rsidR="005509F7" w:rsidRPr="00E530A8" w:rsidRDefault="005509F7" w:rsidP="00D73C25">
            <w:pPr>
              <w:ind w:right="-1"/>
              <w:jc w:val="center"/>
              <w:rPr>
                <w:rFonts w:ascii="Times New Roman" w:hAnsi="Times New Roman" w:cs="Times New Roman"/>
                <w:lang w:eastAsia="ru-RU"/>
              </w:rPr>
            </w:pPr>
            <w:r w:rsidRPr="00E530A8">
              <w:rPr>
                <w:rFonts w:ascii="Times New Roman" w:hAnsi="Times New Roman" w:cs="Times New Roman"/>
                <w:lang w:eastAsia="ru-RU"/>
              </w:rPr>
              <w:t xml:space="preserve">       </w:t>
            </w:r>
          </w:p>
          <w:p w:rsidR="005509F7" w:rsidRPr="00E530A8" w:rsidRDefault="005509F7" w:rsidP="00D73C25">
            <w:pPr>
              <w:ind w:right="-1"/>
              <w:jc w:val="center"/>
              <w:rPr>
                <w:rFonts w:ascii="Times New Roman" w:hAnsi="Times New Roman" w:cs="Times New Roman"/>
                <w:lang w:eastAsia="ru-RU"/>
              </w:rPr>
            </w:pPr>
          </w:p>
          <w:p w:rsidR="005509F7" w:rsidRPr="00E530A8" w:rsidRDefault="005509F7" w:rsidP="00D73C25">
            <w:pPr>
              <w:ind w:right="-1"/>
              <w:jc w:val="center"/>
              <w:rPr>
                <w:rFonts w:ascii="Times New Roman" w:hAnsi="Times New Roman" w:cs="Times New Roman"/>
                <w:lang w:eastAsia="ru-RU"/>
              </w:rPr>
            </w:pPr>
            <w:r w:rsidRPr="00E530A8">
              <w:rPr>
                <w:rFonts w:ascii="Times New Roman" w:hAnsi="Times New Roman" w:cs="Times New Roman"/>
                <w:lang w:eastAsia="ru-RU"/>
              </w:rPr>
              <w:t xml:space="preserve">       </w:t>
            </w:r>
            <w:r>
              <w:rPr>
                <w:rFonts w:ascii="Times New Roman" w:hAnsi="Times New Roman" w:cs="Times New Roman"/>
                <w:lang w:eastAsia="ru-RU"/>
              </w:rPr>
              <w:t xml:space="preserve">                  </w:t>
            </w:r>
            <w:r w:rsidRPr="00E530A8">
              <w:rPr>
                <w:rFonts w:ascii="Times New Roman" w:hAnsi="Times New Roman" w:cs="Times New Roman"/>
                <w:lang w:eastAsia="ru-RU"/>
              </w:rPr>
              <w:t>Заявитель (Победитель аукциона)</w:t>
            </w:r>
          </w:p>
        </w:tc>
      </w:tr>
    </w:tbl>
    <w:p w:rsidR="005509F7" w:rsidRPr="006A4DA2" w:rsidRDefault="005509F7" w:rsidP="005509F7">
      <w:pPr>
        <w:shd w:val="clear" w:color="auto" w:fill="FFFFFF"/>
        <w:ind w:right="-1"/>
        <w:jc w:val="both"/>
        <w:rPr>
          <w:rFonts w:ascii="Times New Roman" w:hAnsi="Times New Roman" w:cs="Times New Roman"/>
          <w:lang w:eastAsia="ru-RU"/>
        </w:rPr>
      </w:pPr>
    </w:p>
    <w:p w:rsidR="00250450" w:rsidRPr="005509F7" w:rsidRDefault="00354FEE" w:rsidP="005509F7"/>
    <w:sectPr w:rsidR="00250450" w:rsidRPr="005509F7" w:rsidSect="005509F7">
      <w:headerReference w:type="even" r:id="rId7"/>
      <w:headerReference w:type="default" r:id="rId8"/>
      <w:pgSz w:w="11906" w:h="16838"/>
      <w:pgMar w:top="1134" w:right="424" w:bottom="709"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EE" w:rsidRDefault="00354FEE">
      <w:r>
        <w:separator/>
      </w:r>
    </w:p>
  </w:endnote>
  <w:endnote w:type="continuationSeparator" w:id="0">
    <w:p w:rsidR="00354FEE" w:rsidRDefault="0035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EE" w:rsidRDefault="00354FEE">
      <w:r>
        <w:separator/>
      </w:r>
    </w:p>
  </w:footnote>
  <w:footnote w:type="continuationSeparator" w:id="0">
    <w:p w:rsidR="00354FEE" w:rsidRDefault="00354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59" w:rsidRDefault="000129A0" w:rsidP="000C20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4559" w:rsidRDefault="00354FE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59" w:rsidRPr="00747D9A" w:rsidRDefault="000129A0" w:rsidP="000C20F0">
    <w:pPr>
      <w:pStyle w:val="a3"/>
      <w:framePr w:wrap="around" w:vAnchor="text" w:hAnchor="margin" w:xAlign="center" w:y="1"/>
      <w:rPr>
        <w:rStyle w:val="a5"/>
        <w:sz w:val="28"/>
        <w:szCs w:val="28"/>
      </w:rPr>
    </w:pPr>
    <w:r w:rsidRPr="00747D9A">
      <w:rPr>
        <w:rStyle w:val="a5"/>
        <w:sz w:val="28"/>
        <w:szCs w:val="28"/>
      </w:rPr>
      <w:fldChar w:fldCharType="begin"/>
    </w:r>
    <w:r w:rsidRPr="00747D9A">
      <w:rPr>
        <w:rStyle w:val="a5"/>
        <w:sz w:val="28"/>
        <w:szCs w:val="28"/>
      </w:rPr>
      <w:instrText xml:space="preserve">PAGE  </w:instrText>
    </w:r>
    <w:r w:rsidRPr="00747D9A">
      <w:rPr>
        <w:rStyle w:val="a5"/>
        <w:sz w:val="28"/>
        <w:szCs w:val="28"/>
      </w:rPr>
      <w:fldChar w:fldCharType="separate"/>
    </w:r>
    <w:r w:rsidR="00605ECF">
      <w:rPr>
        <w:rStyle w:val="a5"/>
        <w:noProof/>
        <w:sz w:val="28"/>
        <w:szCs w:val="28"/>
      </w:rPr>
      <w:t>2</w:t>
    </w:r>
    <w:r w:rsidRPr="00747D9A">
      <w:rPr>
        <w:rStyle w:val="a5"/>
        <w:sz w:val="28"/>
        <w:szCs w:val="28"/>
      </w:rPr>
      <w:fldChar w:fldCharType="end"/>
    </w:r>
  </w:p>
  <w:p w:rsidR="000E4559" w:rsidRDefault="00354FE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50CC2"/>
    <w:multiLevelType w:val="multilevel"/>
    <w:tmpl w:val="57445B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A163C53"/>
    <w:multiLevelType w:val="hybridMultilevel"/>
    <w:tmpl w:val="30F208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A0"/>
    <w:rsid w:val="000129A0"/>
    <w:rsid w:val="00354FEE"/>
    <w:rsid w:val="004239A0"/>
    <w:rsid w:val="005020A3"/>
    <w:rsid w:val="005509F7"/>
    <w:rsid w:val="00605ECF"/>
    <w:rsid w:val="007A4730"/>
    <w:rsid w:val="008306B1"/>
    <w:rsid w:val="00833167"/>
    <w:rsid w:val="00AC1808"/>
    <w:rsid w:val="00D7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72897-6B84-435E-910D-47219007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A0"/>
    <w:pPr>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29A0"/>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129A0"/>
    <w:rPr>
      <w:rFonts w:ascii="Times New Roman" w:eastAsia="Times New Roman" w:hAnsi="Times New Roman" w:cs="Times New Roman"/>
      <w:sz w:val="24"/>
      <w:szCs w:val="24"/>
      <w:lang w:eastAsia="ru-RU"/>
    </w:rPr>
  </w:style>
  <w:style w:type="character" w:styleId="a5">
    <w:name w:val="page number"/>
    <w:basedOn w:val="a0"/>
    <w:uiPriority w:val="99"/>
    <w:rsid w:val="0001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Андрусенко Мария Сергеевна</cp:lastModifiedBy>
  <cp:revision>2</cp:revision>
  <dcterms:created xsi:type="dcterms:W3CDTF">2023-04-11T07:09:00Z</dcterms:created>
  <dcterms:modified xsi:type="dcterms:W3CDTF">2023-04-11T07:09:00Z</dcterms:modified>
</cp:coreProperties>
</file>